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 w:rsidRPr="00D6163C">
        <w:rPr>
          <w:rFonts w:ascii="Times New Roman" w:hAnsi="Times New Roman" w:cs="Times New Roman"/>
          <w:sz w:val="24"/>
          <w:szCs w:val="24"/>
        </w:rPr>
        <w:tab/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6163C">
        <w:rPr>
          <w:rFonts w:ascii="Times New Roman" w:hAnsi="Times New Roman" w:cs="Times New Roman"/>
          <w:sz w:val="24"/>
          <w:szCs w:val="24"/>
        </w:rPr>
        <w:t>1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</w:t>
      </w:r>
      <w:r w:rsidRPr="00D6163C">
        <w:rPr>
          <w:rFonts w:ascii="Times New Roman" w:hAnsi="Times New Roman" w:cs="Times New Roman"/>
          <w:sz w:val="24"/>
          <w:szCs w:val="24"/>
        </w:rPr>
        <w:t>597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A36042" w:rsidRPr="001935EF" w:rsidRDefault="005817AC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C3427C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19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6042" w:rsidRPr="001935EF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36042" w:rsidRPr="001935EF">
        <w:rPr>
          <w:rFonts w:ascii="Times New Roman" w:hAnsi="Times New Roman" w:cs="Times New Roman"/>
          <w:sz w:val="24"/>
          <w:szCs w:val="24"/>
        </w:rPr>
        <w:t>2</w:t>
      </w:r>
      <w:r w:rsidR="00A36042" w:rsidRPr="001935EF">
        <w:rPr>
          <w:rFonts w:ascii="Times New Roman" w:hAnsi="Times New Roman" w:cs="Times New Roman"/>
          <w:sz w:val="24"/>
          <w:szCs w:val="24"/>
          <w:lang w:val="sr-Cyrl-RS"/>
        </w:rPr>
        <w:t>3. године</w:t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На основу члана 27к став 9,</w:t>
      </w:r>
      <w:r w:rsidR="00A21B5E" w:rsidRPr="00A21B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21B5E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ст. 1. и 3.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истог члана Закона о буџетском систему (</w:t>
      </w:r>
      <w:r w:rsidRPr="00D6163C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РС'', број 54/09, 73/10, 101/10, 101/11, 93/12, 62/13, 63/13 – исправка, 108/13, 142/14, 68/15 – др.закон, 103/15, 99/16, 1</w:t>
      </w:r>
      <w:r w:rsidRPr="00D6163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3/17, 95/18, 31/19, 72/19, 149/20, 118/21, 118/21 – др.закон</w:t>
      </w:r>
      <w:r w:rsidRPr="00D6163C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138/22) и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proofErr w:type="gramStart"/>
      <w:r w:rsidRPr="00D6163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D6163C">
        <w:rPr>
          <w:rFonts w:ascii="Times New Roman" w:hAnsi="Times New Roman" w:cs="Times New Roman"/>
          <w:sz w:val="24"/>
          <w:szCs w:val="24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616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20/12 –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Пречишћени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63C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D6163C">
        <w:rPr>
          <w:rFonts w:ascii="Times New Roman" w:hAnsi="Times New Roman" w:cs="Times New Roman"/>
          <w:sz w:val="24"/>
          <w:szCs w:val="24"/>
        </w:rPr>
        <w:t xml:space="preserve">),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административно-буџетска и мандатно-имунитетска питања је, на </w:t>
      </w:r>
      <w:r w:rsidR="00C3427C" w:rsidRPr="00C3427C">
        <w:rPr>
          <w:rFonts w:ascii="Times New Roman" w:hAnsi="Times New Roman" w:cs="Times New Roman"/>
          <w:sz w:val="24"/>
          <w:szCs w:val="24"/>
        </w:rPr>
        <w:t>29</w:t>
      </w:r>
      <w:r w:rsidR="00D6163C" w:rsidRPr="00C3427C">
        <w:rPr>
          <w:rFonts w:ascii="Times New Roman" w:hAnsi="Times New Roman" w:cs="Times New Roman"/>
          <w:sz w:val="24"/>
          <w:szCs w:val="24"/>
        </w:rPr>
        <w:t>.</w:t>
      </w:r>
      <w:r w:rsidR="00D6163C" w:rsidRPr="00193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седници одржаној</w:t>
      </w:r>
      <w:r w:rsidR="00A417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17AC"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C3427C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FF56E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935EF" w:rsidRPr="001935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935EF">
        <w:rPr>
          <w:rFonts w:ascii="Times New Roman" w:hAnsi="Times New Roman" w:cs="Times New Roman"/>
          <w:sz w:val="24"/>
          <w:szCs w:val="24"/>
          <w:lang w:val="sr-Cyrl-RS"/>
        </w:rPr>
        <w:t>2023. године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, разматрао захтев Повереника за заштиту равноправности (2</w:t>
      </w:r>
      <w:r w:rsidRPr="00D6163C">
        <w:rPr>
          <w:rFonts w:ascii="Times New Roman" w:hAnsi="Times New Roman" w:cs="Times New Roman"/>
          <w:sz w:val="24"/>
          <w:szCs w:val="24"/>
        </w:rPr>
        <w:t>1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112-597/23</w:t>
      </w:r>
      <w:r w:rsidRPr="00D6163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935EF">
        <w:rPr>
          <w:rFonts w:ascii="Times New Roman" w:hAnsi="Times New Roman" w:cs="Times New Roman"/>
          <w:sz w:val="24"/>
          <w:szCs w:val="24"/>
          <w:lang w:val="sr-Cyrl-RS"/>
        </w:rPr>
        <w:t>од 30</w:t>
      </w:r>
      <w:r w:rsidRPr="00D6163C">
        <w:rPr>
          <w:rFonts w:ascii="Times New Roman" w:eastAsia="Calibri" w:hAnsi="Times New Roman" w:cs="Times New Roman"/>
          <w:sz w:val="24"/>
          <w:szCs w:val="24"/>
        </w:rPr>
        <w:t>.</w:t>
      </w:r>
      <w:r w:rsidRPr="00D616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марта 2023. </w:t>
      </w:r>
      <w:proofErr w:type="spellStart"/>
      <w:proofErr w:type="gramStart"/>
      <w:r w:rsidRPr="00D6163C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D6163C">
        <w:rPr>
          <w:rFonts w:ascii="Times New Roman" w:hAnsi="Times New Roman" w:cs="Times New Roman"/>
          <w:sz w:val="24"/>
          <w:szCs w:val="24"/>
          <w:lang w:val="sr-Cyrl-RS"/>
        </w:rPr>
        <w:t>) и донео</w:t>
      </w: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О Д Л У К У </w:t>
      </w: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 w:rsidR="00A67ADA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>Поверенику за заштиту равноправности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заснивање радног односа на неодређено време са новим лицима</w:t>
      </w:r>
      <w:r w:rsidR="007223C3">
        <w:rPr>
          <w:rFonts w:ascii="Times New Roman" w:hAnsi="Times New Roman" w:cs="Times New Roman"/>
          <w:sz w:val="24"/>
          <w:szCs w:val="24"/>
          <w:lang w:val="sr-Cyrl-RS"/>
        </w:rPr>
        <w:t xml:space="preserve"> у 2023. години</w:t>
      </w: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 Даје се сагласност Поверенику за заштиту равноправности за заснивање радног односа на 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неодређено време са седам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нових лица, у звању:</w:t>
      </w: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- млађи саветник               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163C">
        <w:rPr>
          <w:rFonts w:ascii="Times New Roman" w:hAnsi="Times New Roman" w:cs="Times New Roman"/>
          <w:sz w:val="24"/>
          <w:szCs w:val="24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163C">
        <w:rPr>
          <w:rFonts w:ascii="Times New Roman" w:hAnsi="Times New Roman" w:cs="Times New Roman"/>
          <w:sz w:val="24"/>
          <w:szCs w:val="24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- 1 лице;</w:t>
      </w: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- саветник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</w:t>
      </w:r>
      <w:r w:rsidR="00D6163C">
        <w:rPr>
          <w:rFonts w:ascii="Times New Roman" w:hAnsi="Times New Roman" w:cs="Times New Roman"/>
          <w:sz w:val="24"/>
          <w:szCs w:val="24"/>
        </w:rPr>
        <w:t xml:space="preserve">  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- 4 лица;</w:t>
      </w: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- самостални саветник     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6163C">
        <w:rPr>
          <w:rFonts w:ascii="Times New Roman" w:hAnsi="Times New Roman" w:cs="Times New Roman"/>
          <w:sz w:val="24"/>
          <w:szCs w:val="24"/>
        </w:rPr>
        <w:t xml:space="preserve"> </w:t>
      </w:r>
      <w:r w:rsidR="001935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- 1 лице;</w:t>
      </w: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- референт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D6163C">
        <w:rPr>
          <w:rFonts w:ascii="Times New Roman" w:hAnsi="Times New Roman" w:cs="Times New Roman"/>
          <w:sz w:val="24"/>
          <w:szCs w:val="24"/>
        </w:rPr>
        <w:t xml:space="preserve">  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6163C">
        <w:rPr>
          <w:rFonts w:ascii="Times New Roman" w:hAnsi="Times New Roman" w:cs="Times New Roman"/>
          <w:sz w:val="24"/>
          <w:szCs w:val="24"/>
        </w:rPr>
        <w:t xml:space="preserve">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1 лице.</w:t>
      </w: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E0F" w:rsidRDefault="00A36042" w:rsidP="00947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2. Запошљавање лица из тачке 1. ове одлуке, </w:t>
      </w:r>
      <w:r w:rsidRPr="00D6163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условљено је постојањем одговарајућих финансијских средстава за исплату плата, са припадајућим порезима и доприносима за новозапослене, </w:t>
      </w:r>
      <w:r w:rsidRPr="00D6163C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средствима обезбеђеним Законом о буџету Републике Србије за </w:t>
      </w:r>
      <w:r w:rsidR="00D6163C">
        <w:rPr>
          <w:rFonts w:ascii="Times New Roman" w:hAnsi="Times New Roman" w:cs="Times New Roman"/>
          <w:sz w:val="24"/>
          <w:szCs w:val="24"/>
          <w:lang w:val="sr-Cyrl-CS"/>
        </w:rPr>
        <w:t>2023. годину</w:t>
      </w:r>
      <w:r w:rsidRPr="00D6163C"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опредељеним за рад Повереника за заштиту равноправности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и Кадровским планом</w:t>
      </w:r>
      <w:r w:rsidR="00FF56E2">
        <w:rPr>
          <w:rFonts w:ascii="Times New Roman" w:hAnsi="Times New Roman" w:cs="Times New Roman"/>
          <w:sz w:val="24"/>
          <w:szCs w:val="24"/>
          <w:lang w:val="sr-Cyrl-RS"/>
        </w:rPr>
        <w:t xml:space="preserve"> за 2023. годину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>, на који је Министарство финансија дало сагласност (акт Број: 119-05-00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>022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>/202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>-03 од 2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C410E" w:rsidRPr="00D6163C">
        <w:rPr>
          <w:rFonts w:ascii="Times New Roman" w:hAnsi="Times New Roman" w:cs="Times New Roman"/>
          <w:sz w:val="24"/>
          <w:szCs w:val="24"/>
          <w:lang w:val="sr-Cyrl-RS"/>
        </w:rPr>
        <w:t>фебруа</w:t>
      </w:r>
      <w:r w:rsidR="00A21B5E">
        <w:rPr>
          <w:rFonts w:ascii="Times New Roman" w:hAnsi="Times New Roman" w:cs="Times New Roman"/>
          <w:sz w:val="24"/>
          <w:szCs w:val="24"/>
          <w:lang w:val="sr-Cyrl-RS"/>
        </w:rPr>
        <w:t xml:space="preserve">ра </w:t>
      </w:r>
      <w:bookmarkStart w:id="0" w:name="_GoBack"/>
      <w:bookmarkEnd w:id="0"/>
      <w:r w:rsidR="00947E0F" w:rsidRPr="00D6163C">
        <w:rPr>
          <w:rFonts w:ascii="Times New Roman" w:hAnsi="Times New Roman" w:cs="Times New Roman"/>
          <w:sz w:val="24"/>
          <w:szCs w:val="24"/>
          <w:lang w:val="sr-Cyrl-RS"/>
        </w:rPr>
        <w:t>2023. године).</w:t>
      </w:r>
    </w:p>
    <w:p w:rsidR="00D6163C" w:rsidRPr="00D6163C" w:rsidRDefault="00D6163C" w:rsidP="00947E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6163C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D6163C">
        <w:rPr>
          <w:rFonts w:ascii="Times New Roman" w:hAnsi="Times New Roman" w:cs="Times New Roman"/>
          <w:bCs/>
          <w:sz w:val="24"/>
          <w:szCs w:val="24"/>
        </w:rPr>
        <w:t>3</w:t>
      </w:r>
      <w:r w:rsidRPr="00D6163C">
        <w:rPr>
          <w:rFonts w:ascii="Times New Roman" w:hAnsi="Times New Roman" w:cs="Times New Roman"/>
          <w:bCs/>
          <w:sz w:val="24"/>
          <w:szCs w:val="24"/>
          <w:lang w:val="sr-Cyrl-CS"/>
        </w:rPr>
        <w:t>. Ову одлуку доставити Поверенику за заштиту равноправности на даље поступање.</w:t>
      </w:r>
    </w:p>
    <w:p w:rsidR="001C410E" w:rsidRPr="00D6163C" w:rsidRDefault="001C410E" w:rsidP="00A360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6163C">
        <w:rPr>
          <w:rFonts w:ascii="Times New Roman" w:hAnsi="Times New Roman" w:cs="Times New Roman"/>
          <w:sz w:val="24"/>
          <w:szCs w:val="24"/>
        </w:rPr>
        <w:t>4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. Ова одлука ступа на снагу даном доношења.</w:t>
      </w: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410E" w:rsidRPr="00D6163C" w:rsidRDefault="001C410E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042" w:rsidRPr="00D6163C" w:rsidRDefault="00A36042" w:rsidP="00A36042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163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616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Pr="00D6163C">
        <w:rPr>
          <w:rFonts w:ascii="Times New Roman" w:eastAsia="Calibri" w:hAnsi="Times New Roman" w:cs="Times New Roman"/>
          <w:sz w:val="24"/>
          <w:szCs w:val="24"/>
        </w:rPr>
        <w:t xml:space="preserve">ПРЕДСЕДНИК ОДБОРА      </w:t>
      </w:r>
    </w:p>
    <w:p w:rsidR="00A36042" w:rsidRPr="00D6163C" w:rsidRDefault="00A36042" w:rsidP="00A36042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D616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Миленко Јованов</w:t>
      </w: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eastAsia="Calibri" w:hAnsi="Times New Roman" w:cs="Times New Roman"/>
          <w:sz w:val="24"/>
          <w:szCs w:val="24"/>
        </w:rPr>
        <w:lastRenderedPageBreak/>
        <w:t>О б р а з л о ж е њ е</w:t>
      </w:r>
    </w:p>
    <w:p w:rsidR="00A36042" w:rsidRPr="00D6163C" w:rsidRDefault="00A36042" w:rsidP="00A3604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 за заштиту равноправности (у даљем тексту: Повереник) је 30. марта 2023. године поднео Одбору за административно-буџетска и мандатно-имунитетска питања (у даљем тексту: Одбор) захтев за добијање сагласности за заснивање радног односа на неодређено време са </w:t>
      </w:r>
      <w:r w:rsidR="00D920B7" w:rsidRPr="00D6163C">
        <w:rPr>
          <w:rFonts w:ascii="Times New Roman" w:hAnsi="Times New Roman" w:cs="Times New Roman"/>
          <w:sz w:val="24"/>
          <w:szCs w:val="24"/>
          <w:lang w:val="sr-Cyrl-RS"/>
        </w:rPr>
        <w:t>седам</w:t>
      </w:r>
      <w:r w:rsidR="00281AE2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нових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лица.</w:t>
      </w:r>
    </w:p>
    <w:p w:rsidR="003C0104" w:rsidRPr="00D6163C" w:rsidRDefault="00A36042" w:rsidP="003C0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У образложењу захтева је наведено да би се попуњавање слободних радних места извршило</w:t>
      </w:r>
      <w:r w:rsidR="00A417DF">
        <w:rPr>
          <w:rFonts w:ascii="Times New Roman" w:hAnsi="Times New Roman" w:cs="Times New Roman"/>
          <w:sz w:val="24"/>
          <w:szCs w:val="24"/>
          <w:lang w:val="sr-Cyrl-RS"/>
        </w:rPr>
        <w:t xml:space="preserve"> по унапред утврђеној динамици и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приоритетима попуњавања, тако да структура запослених на крају 2023. године буде у складу са структуром запослених предвиђеном Кадровским планом </w:t>
      </w:r>
      <w:r w:rsidR="00D920B7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 </w:t>
      </w:r>
      <w:r w:rsidR="00AE1D8B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за 2023. </w:t>
      </w:r>
      <w:r w:rsidR="00451CB1" w:rsidRPr="00D6163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AE1D8B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одину, на који је </w:t>
      </w:r>
      <w:r w:rsidR="003C0104" w:rsidRPr="00D6163C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 дало сагласност (акт Број: 119-05-00022/2023-03 од 22. фебруара 2023. године).</w:t>
      </w:r>
    </w:p>
    <w:p w:rsidR="00A36042" w:rsidRPr="00D6163C" w:rsidRDefault="00D920B7" w:rsidP="00451C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50F85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Стручној служби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 </w:t>
      </w:r>
      <w:r w:rsidR="00850F85" w:rsidRPr="00D6163C">
        <w:rPr>
          <w:rFonts w:ascii="Times New Roman" w:hAnsi="Times New Roman" w:cs="Times New Roman"/>
          <w:sz w:val="24"/>
          <w:szCs w:val="24"/>
          <w:lang w:val="sr-Cyrl-RS"/>
        </w:rPr>
        <w:t>систематизована</w:t>
      </w:r>
      <w:r w:rsidR="00A36042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0F85" w:rsidRPr="00D6163C">
        <w:rPr>
          <w:rFonts w:ascii="Times New Roman" w:hAnsi="Times New Roman" w:cs="Times New Roman"/>
          <w:sz w:val="24"/>
          <w:szCs w:val="24"/>
          <w:lang w:val="sr-Cyrl-RS"/>
        </w:rPr>
        <w:t>су радна места за 60 и</w:t>
      </w:r>
      <w:r w:rsidR="00A36042" w:rsidRPr="00D6163C">
        <w:rPr>
          <w:rFonts w:ascii="Times New Roman" w:hAnsi="Times New Roman" w:cs="Times New Roman"/>
          <w:sz w:val="24"/>
          <w:szCs w:val="24"/>
          <w:lang w:val="sr-Cyrl-RS"/>
        </w:rPr>
        <w:t>звршилаца</w:t>
      </w:r>
      <w:r w:rsidR="00866D9E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док број извршилаца ангажованих на неодређено време у тренутку подношења захтева износи 36.</w:t>
      </w:r>
      <w:r w:rsidR="00A36042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Попуњавање слободних радних места са наведен</w:t>
      </w:r>
      <w:r w:rsidR="00A417DF">
        <w:rPr>
          <w:rFonts w:ascii="Times New Roman" w:hAnsi="Times New Roman" w:cs="Times New Roman"/>
          <w:sz w:val="24"/>
          <w:szCs w:val="24"/>
          <w:lang w:val="sr-Cyrl-RS"/>
        </w:rPr>
        <w:t>им бројем извршилаца уклапа се са средствима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Законом о буџету Републике Србије </w:t>
      </w:r>
      <w:r w:rsidR="00A417DF">
        <w:rPr>
          <w:rFonts w:ascii="Times New Roman" w:hAnsi="Times New Roman" w:cs="Times New Roman"/>
          <w:sz w:val="24"/>
          <w:szCs w:val="24"/>
          <w:lang w:val="sr-Cyrl-RS"/>
        </w:rPr>
        <w:t xml:space="preserve">за 2023. годину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 138/22) одобрена</w:t>
      </w:r>
      <w:r w:rsidR="00D920B7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Поверенику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1523" w:rsidRPr="00D6163C" w:rsidRDefault="00C875A9" w:rsidP="00574F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74F2F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образложењу је наглашено да </w:t>
      </w:r>
      <w:r w:rsidR="00201523" w:rsidRPr="00D6163C">
        <w:rPr>
          <w:rFonts w:ascii="Times New Roman" w:hAnsi="Times New Roman" w:cs="Times New Roman"/>
          <w:sz w:val="24"/>
          <w:szCs w:val="24"/>
          <w:lang w:val="sr-Cyrl-RS"/>
        </w:rPr>
        <w:t>је Народна скупштина на седници Другог ванредног заседања у Тринаестом сазиву, одржаној 27. фебруара 2023. године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01523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Закључак поводом разматрања Редовног годишњег извештаја Повереника за 2021. годину којим је између осталог оцењено да је у циљу праћења стања у области зашт</w:t>
      </w:r>
      <w:r w:rsidR="00206068" w:rsidRPr="00D6163C">
        <w:rPr>
          <w:rFonts w:ascii="Times New Roman" w:hAnsi="Times New Roman" w:cs="Times New Roman"/>
          <w:sz w:val="24"/>
          <w:szCs w:val="24"/>
          <w:lang w:val="sr-Cyrl-RS"/>
        </w:rPr>
        <w:t>ите од дискрим</w:t>
      </w:r>
      <w:r w:rsidR="00201523" w:rsidRPr="00D6163C">
        <w:rPr>
          <w:rFonts w:ascii="Times New Roman" w:hAnsi="Times New Roman" w:cs="Times New Roman"/>
          <w:sz w:val="24"/>
          <w:szCs w:val="24"/>
          <w:lang w:val="sr-Cyrl-RS"/>
        </w:rPr>
        <w:t>инациј</w:t>
      </w:r>
      <w:r w:rsidR="00227210" w:rsidRPr="00D6163C">
        <w:rPr>
          <w:rFonts w:ascii="Times New Roman" w:hAnsi="Times New Roman" w:cs="Times New Roman"/>
          <w:sz w:val="24"/>
          <w:szCs w:val="24"/>
          <w:lang w:val="sr-Cyrl-RS"/>
        </w:rPr>
        <w:t>е потребно ојачати кадровске ка</w:t>
      </w:r>
      <w:r w:rsidR="00201523" w:rsidRPr="00D6163C">
        <w:rPr>
          <w:rFonts w:ascii="Times New Roman" w:hAnsi="Times New Roman" w:cs="Times New Roman"/>
          <w:sz w:val="24"/>
          <w:szCs w:val="24"/>
          <w:lang w:val="sr-Cyrl-RS"/>
        </w:rPr>
        <w:t>паци</w:t>
      </w:r>
      <w:r w:rsidR="00227210" w:rsidRPr="00D6163C">
        <w:rPr>
          <w:rFonts w:ascii="Times New Roman" w:hAnsi="Times New Roman" w:cs="Times New Roman"/>
          <w:sz w:val="24"/>
          <w:szCs w:val="24"/>
          <w:lang w:val="sr-Cyrl-RS"/>
        </w:rPr>
        <w:t>тете</w:t>
      </w:r>
      <w:r w:rsidR="00201523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Повереника. 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Такође, наведено је да се обим послова Повереника константно повећава у складу са обавезама Републике Србије у процесу евроинтеграција и обавезама из међународних докумената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али и због повећавања броја обраћања грађана и других субјеката. Током 2022. године Поверенику се обратило преко 3.000 грађана, поступано је у више од 2.000 предмета, од чега у 1.879 предмета по притужбама грађана</w:t>
      </w:r>
      <w:r w:rsidR="00512A05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. Поред 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>надлежн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ти Повереника одређених у члану 33. Закона о забрани дискрими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ације, Законом о изменам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допунама Закона о забрани дискриминације из 2021. године успостављена је нова надлежност Повереника  која се односи на 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вођење евиденције о заштити од дискриминације, а коју чине подаци о 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предметима 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насталим 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у раду Повереника и 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о </w:t>
      </w:r>
      <w:r w:rsidR="00641DD9" w:rsidRPr="00D6163C">
        <w:rPr>
          <w:rFonts w:ascii="Times New Roman" w:hAnsi="Times New Roman" w:cs="Times New Roman"/>
          <w:sz w:val="24"/>
          <w:szCs w:val="24"/>
          <w:lang w:val="sr-Cyrl-RS"/>
        </w:rPr>
        <w:t>анонимизованим правноснажним пресудама</w:t>
      </w:r>
      <w:r w:rsidR="0049791D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и одлукама донетим у вези са дискриминацијом и повредом начела једнакости, које судови достављају Поверенику.</w:t>
      </w:r>
      <w:r w:rsidR="00645431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образложења је напоменуто да је без јачања кадровских капацитета Повереника немогуће остварити циљеве које је Влада Републике Србије почетком 2022. године предвидела у Стратегији превенције и заштите од дискриминације за период 2022</w:t>
      </w:r>
      <w:r w:rsidR="00A417D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5431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-2030. година.</w:t>
      </w:r>
    </w:p>
    <w:p w:rsidR="00A36042" w:rsidRPr="00D6163C" w:rsidRDefault="0049791D" w:rsidP="004979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36042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дредбом члана 27 к став 1. Закона о буџетском систему прописано је да је у периоду од 1. јануара 2021. године до 31. децембра 2023. године корисницима јавних средстава дозвољено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70% укупног броја лица којима је престао радни однос на неодређено време по било ком основу у претходној календарској години (умањен за број новозапослених на неодређено време и одређено време у својству приправника у тој календарској години). Ставом 9. истог члана Закона, прописано је да се о заснивању радног односа на неодређено време и радног односа на одређено време у својству приправника изнад процента из наведеног става 1. овог члана у службама Народне скупштине, Заштитника грађана, Повереника за заштиту равноправности, Државне ревизорске институције, Повереника за информације од јавног значаја и заштиту података о личности, Агенције за спречавање корупције, Комисије за контролу </w:t>
      </w:r>
      <w:r w:rsidR="00A36042" w:rsidRPr="00D6163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државне помоћи, Републичке комисије за заштиту права у поступцима јавних набавки, Комисије за заштиту конкуренције, Комисије за хартије од вредности, Фискалног савета, Регулаторног тела за електронске медије и Агенције за енергетику Републике Србије, као и о томе да укупан број запослених, односно радно ангажованих из става 4. наведеног члана код тих корисника буде већи од процента, односно броја из ст. 4. и 6. одлучује одбор Народне скупштине надлежан за административно-буџетска питања. Ставом 4. предвиђено је да почев од 1. јануара 2021. године укупан број запослених на одређено време (изузев у својству приправника), лица ангажованих по уговору о делу, уговору о привременим и повременим пословима, преко омладинске и студентске задруге, као и посредством агенције за привремено запошљавање и лица ангажованих по другим основама, код корисника јавних средстава, не може бити већи од 10% укупног броја запослених на неодређено време, осим изузетно, уз сагласност тела Владе, на предлог надлежног органа, уз претходно прибављено мишљење Министарства; став 6. предвиђа да корисник јавних средстава који има мање од 50 запослених на неодређено време може да има највише до седам запослених, односно ангажованих лица у смислу става 4. овог члана. </w:t>
      </w:r>
    </w:p>
    <w:p w:rsidR="00C3427C" w:rsidRDefault="00A36042" w:rsidP="00C34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ценећи поднети захтев, на основу овлашћења из члана 27к став 9. Закона о буџетском систему,  дао тражену сагласност </w:t>
      </w:r>
      <w:r w:rsidR="00D920B7"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Поверенику 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за заснивање радног односа на неодређено време са </w:t>
      </w:r>
      <w:r w:rsidR="00D920B7" w:rsidRPr="00D6163C">
        <w:rPr>
          <w:rFonts w:ascii="Times New Roman" w:hAnsi="Times New Roman" w:cs="Times New Roman"/>
          <w:sz w:val="24"/>
          <w:szCs w:val="24"/>
          <w:lang w:val="sr-Cyrl-RS"/>
        </w:rPr>
        <w:t>седам нових</w:t>
      </w:r>
      <w:r w:rsidRPr="00D6163C">
        <w:rPr>
          <w:rFonts w:ascii="Times New Roman" w:hAnsi="Times New Roman" w:cs="Times New Roman"/>
          <w:sz w:val="24"/>
          <w:szCs w:val="24"/>
          <w:lang w:val="sr-Cyrl-RS"/>
        </w:rPr>
        <w:t xml:space="preserve"> лица, према структури из захтева, с тим да је запошљавање наведеног броја извршилаца условљено постојањем одговарајућих финансијских средстава за исплату плата, са припадајућим порезима и доприносима за новозапослене, у складу са средствима обезбеђеним Законом о буџету Републике Србије за 2023. годину, опре</w:t>
      </w:r>
      <w:r w:rsidR="00D920B7" w:rsidRPr="00D6163C">
        <w:rPr>
          <w:rFonts w:ascii="Times New Roman" w:hAnsi="Times New Roman" w:cs="Times New Roman"/>
          <w:sz w:val="24"/>
          <w:szCs w:val="24"/>
          <w:lang w:val="sr-Cyrl-RS"/>
        </w:rPr>
        <w:t>дељеним за рад Повереника</w:t>
      </w:r>
      <w:r w:rsidR="00C3427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C3427C" w:rsidRPr="00D6163C">
        <w:rPr>
          <w:rFonts w:ascii="Times New Roman" w:hAnsi="Times New Roman" w:cs="Times New Roman"/>
          <w:sz w:val="24"/>
          <w:szCs w:val="24"/>
          <w:lang w:val="sr-Cyrl-RS"/>
        </w:rPr>
        <w:t>Кадровским планом</w:t>
      </w:r>
      <w:r w:rsidR="00C3427C">
        <w:rPr>
          <w:rFonts w:ascii="Times New Roman" w:hAnsi="Times New Roman" w:cs="Times New Roman"/>
          <w:sz w:val="24"/>
          <w:szCs w:val="24"/>
          <w:lang w:val="sr-Cyrl-RS"/>
        </w:rPr>
        <w:t xml:space="preserve"> за 2023. годину</w:t>
      </w:r>
      <w:r w:rsidR="00C3427C" w:rsidRPr="00D6163C">
        <w:rPr>
          <w:rFonts w:ascii="Times New Roman" w:hAnsi="Times New Roman" w:cs="Times New Roman"/>
          <w:sz w:val="24"/>
          <w:szCs w:val="24"/>
          <w:lang w:val="sr-Cyrl-RS"/>
        </w:rPr>
        <w:t>, на који је Министа</w:t>
      </w:r>
      <w:r w:rsidR="00C3427C">
        <w:rPr>
          <w:rFonts w:ascii="Times New Roman" w:hAnsi="Times New Roman" w:cs="Times New Roman"/>
          <w:sz w:val="24"/>
          <w:szCs w:val="24"/>
          <w:lang w:val="sr-Cyrl-RS"/>
        </w:rPr>
        <w:t>рство финансија дало сагласност</w:t>
      </w:r>
      <w:r w:rsidR="00514EDD">
        <w:rPr>
          <w:rFonts w:ascii="Times New Roman" w:hAnsi="Times New Roman" w:cs="Times New Roman"/>
          <w:sz w:val="24"/>
          <w:szCs w:val="24"/>
          <w:lang w:val="sr-Cyrl-RS"/>
        </w:rPr>
        <w:t xml:space="preserve">( акт Број: </w:t>
      </w:r>
      <w:r w:rsidR="00C3427C" w:rsidRPr="00D6163C">
        <w:rPr>
          <w:rFonts w:ascii="Times New Roman" w:hAnsi="Times New Roman" w:cs="Times New Roman"/>
          <w:sz w:val="24"/>
          <w:szCs w:val="24"/>
          <w:lang w:val="sr-Cyrl-RS"/>
        </w:rPr>
        <w:t>119-05-00022/2023-03 од 22. фебруара 2023. године).</w:t>
      </w:r>
    </w:p>
    <w:p w:rsidR="00A36042" w:rsidRPr="00D6163C" w:rsidRDefault="00A36042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F85" w:rsidRPr="00D6163C" w:rsidRDefault="00850F85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F85" w:rsidRPr="00D6163C" w:rsidRDefault="00850F85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F85" w:rsidRPr="00D6163C" w:rsidRDefault="00850F85" w:rsidP="0085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F85" w:rsidRPr="00D6163C" w:rsidRDefault="00850F85" w:rsidP="0085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F85" w:rsidRPr="00D6163C" w:rsidRDefault="00850F85" w:rsidP="00850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F85" w:rsidRPr="00D6163C" w:rsidRDefault="00850F85" w:rsidP="00A360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042" w:rsidRPr="00D6163C" w:rsidRDefault="00A36042" w:rsidP="00A36042">
      <w:pPr>
        <w:rPr>
          <w:rFonts w:ascii="Times New Roman" w:hAnsi="Times New Roman" w:cs="Times New Roman"/>
          <w:sz w:val="24"/>
          <w:szCs w:val="24"/>
        </w:rPr>
      </w:pPr>
    </w:p>
    <w:p w:rsidR="00B07F44" w:rsidRPr="00D6163C" w:rsidRDefault="00B07F44">
      <w:pPr>
        <w:rPr>
          <w:rFonts w:ascii="Times New Roman" w:hAnsi="Times New Roman" w:cs="Times New Roman"/>
          <w:sz w:val="24"/>
          <w:szCs w:val="24"/>
        </w:rPr>
      </w:pPr>
    </w:p>
    <w:sectPr w:rsidR="00B07F44" w:rsidRPr="00D6163C" w:rsidSect="00D6163C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2"/>
    <w:rsid w:val="001935EF"/>
    <w:rsid w:val="001C410E"/>
    <w:rsid w:val="00201523"/>
    <w:rsid w:val="00206068"/>
    <w:rsid w:val="00227210"/>
    <w:rsid w:val="00244063"/>
    <w:rsid w:val="00281AE2"/>
    <w:rsid w:val="003C0104"/>
    <w:rsid w:val="003F085D"/>
    <w:rsid w:val="00451CB1"/>
    <w:rsid w:val="0049791D"/>
    <w:rsid w:val="00504D38"/>
    <w:rsid w:val="00512A05"/>
    <w:rsid w:val="00514EDD"/>
    <w:rsid w:val="00574F2F"/>
    <w:rsid w:val="005817AC"/>
    <w:rsid w:val="00641DD9"/>
    <w:rsid w:val="00645431"/>
    <w:rsid w:val="006D17C5"/>
    <w:rsid w:val="006F71AC"/>
    <w:rsid w:val="00715E8F"/>
    <w:rsid w:val="007223C3"/>
    <w:rsid w:val="00731A48"/>
    <w:rsid w:val="00742667"/>
    <w:rsid w:val="00850F85"/>
    <w:rsid w:val="00866D9E"/>
    <w:rsid w:val="00881B07"/>
    <w:rsid w:val="00947E0F"/>
    <w:rsid w:val="00A21B5E"/>
    <w:rsid w:val="00A24F71"/>
    <w:rsid w:val="00A36042"/>
    <w:rsid w:val="00A417DF"/>
    <w:rsid w:val="00A67ADA"/>
    <w:rsid w:val="00AE1D8B"/>
    <w:rsid w:val="00AE2DFB"/>
    <w:rsid w:val="00B07F44"/>
    <w:rsid w:val="00B23038"/>
    <w:rsid w:val="00C3427C"/>
    <w:rsid w:val="00C875A9"/>
    <w:rsid w:val="00D6163C"/>
    <w:rsid w:val="00D920B7"/>
    <w:rsid w:val="00DD77A3"/>
    <w:rsid w:val="00E1697E"/>
    <w:rsid w:val="00F36853"/>
    <w:rsid w:val="00FF4588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3E80B"/>
  <w15:docId w15:val="{4FCDB0D6-2056-4CAA-AED7-D7005C0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Dedić</cp:lastModifiedBy>
  <cp:revision>36</cp:revision>
  <cp:lastPrinted>2023-07-19T15:59:00Z</cp:lastPrinted>
  <dcterms:created xsi:type="dcterms:W3CDTF">2023-03-31T06:26:00Z</dcterms:created>
  <dcterms:modified xsi:type="dcterms:W3CDTF">2023-07-20T07:39:00Z</dcterms:modified>
</cp:coreProperties>
</file>